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02">
      <w:pPr>
        <w:widowControl w:val="0"/>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Jazeker:</w:t>
      </w:r>
    </w:p>
    <w:p w:rsidR="00000000" w:rsidDel="00000000" w:rsidP="00000000" w:rsidRDefault="00000000" w:rsidRPr="00000000" w14:paraId="00000003">
      <w:pPr>
        <w:widowControl w:val="0"/>
        <w:numPr>
          <w:ilvl w:val="0"/>
          <w:numId w:val="2"/>
        </w:numPr>
        <w:spacing w:line="240" w:lineRule="auto"/>
        <w:ind w:left="720" w:hanging="360"/>
        <w:rPr>
          <w:sz w:val="20"/>
          <w:szCs w:val="20"/>
        </w:rPr>
      </w:pPr>
      <w:r w:rsidDel="00000000" w:rsidR="00000000" w:rsidRPr="00000000">
        <w:rPr>
          <w:rFonts w:ascii="Arial" w:cs="Arial" w:eastAsia="Arial" w:hAnsi="Arial"/>
          <w:sz w:val="20"/>
          <w:szCs w:val="20"/>
          <w:rtl w:val="0"/>
        </w:rPr>
        <w:t xml:space="preserve">Voorkomen van spijt bij het nemen van een maatregel;</w:t>
      </w:r>
    </w:p>
    <w:p w:rsidR="00000000" w:rsidDel="00000000" w:rsidP="00000000" w:rsidRDefault="00000000" w:rsidRPr="00000000" w14:paraId="00000004">
      <w:pPr>
        <w:widowControl w:val="0"/>
        <w:numPr>
          <w:ilvl w:val="0"/>
          <w:numId w:val="2"/>
        </w:numPr>
        <w:spacing w:line="240" w:lineRule="auto"/>
        <w:ind w:left="720" w:hanging="360"/>
        <w:rPr>
          <w:sz w:val="20"/>
          <w:szCs w:val="20"/>
        </w:rPr>
      </w:pPr>
      <w:r w:rsidDel="00000000" w:rsidR="00000000" w:rsidRPr="00000000">
        <w:rPr>
          <w:rFonts w:ascii="Arial" w:cs="Arial" w:eastAsia="Arial" w:hAnsi="Arial"/>
          <w:sz w:val="20"/>
          <w:szCs w:val="20"/>
          <w:rtl w:val="0"/>
        </w:rPr>
        <w:t xml:space="preserve">Zorgen dat de stappen bijdragen aan het einddoel: duurzaam en toekomstbestendig;</w:t>
      </w:r>
    </w:p>
    <w:p w:rsidR="00000000" w:rsidDel="00000000" w:rsidP="00000000" w:rsidRDefault="00000000" w:rsidRPr="00000000" w14:paraId="00000005">
      <w:pPr>
        <w:widowControl w:val="0"/>
        <w:numPr>
          <w:ilvl w:val="0"/>
          <w:numId w:val="2"/>
        </w:numPr>
        <w:spacing w:line="240" w:lineRule="auto"/>
        <w:ind w:left="720" w:hanging="360"/>
        <w:rPr>
          <w:sz w:val="20"/>
          <w:szCs w:val="20"/>
        </w:rPr>
      </w:pPr>
      <w:r w:rsidDel="00000000" w:rsidR="00000000" w:rsidRPr="00000000">
        <w:rPr>
          <w:rFonts w:ascii="Arial" w:cs="Arial" w:eastAsia="Arial" w:hAnsi="Arial"/>
          <w:sz w:val="20"/>
          <w:szCs w:val="20"/>
          <w:rtl w:val="0"/>
        </w:rPr>
        <w:t xml:space="preserve">Vervolgstappen worden makkelijker.</w:t>
      </w:r>
    </w:p>
    <w:p w:rsidR="00000000" w:rsidDel="00000000" w:rsidP="00000000" w:rsidRDefault="00000000" w:rsidRPr="00000000" w14:paraId="00000006">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07">
      <w:pPr>
        <w:widowControl w:val="0"/>
        <w:spacing w:line="240" w:lineRule="auto"/>
        <w:rPr>
          <w:rFonts w:ascii="Arial" w:cs="Arial" w:eastAsia="Arial" w:hAnsi="Arial"/>
        </w:rPr>
      </w:pPr>
      <w:r w:rsidDel="00000000" w:rsidR="00000000" w:rsidRPr="00000000">
        <w:rPr>
          <w:rtl w:val="0"/>
        </w:rPr>
      </w:r>
    </w:p>
    <w:tbl>
      <w:tblPr>
        <w:tblStyle w:val="Table1"/>
        <w:tblW w:w="9600.0" w:type="dxa"/>
        <w:jc w:val="left"/>
        <w:tblInd w:w="-3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00"/>
        <w:gridCol w:w="5100"/>
        <w:tblGridChange w:id="0">
          <w:tblGrid>
            <w:gridCol w:w="4500"/>
            <w:gridCol w:w="5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Voorbeelden van ‘spijt’-momenten zonder plan</w:t>
            </w:r>
          </w:p>
          <w:p w:rsidR="00000000" w:rsidDel="00000000" w:rsidP="00000000" w:rsidRDefault="00000000" w:rsidRPr="00000000" w14:paraId="00000009">
            <w:pPr>
              <w:widowControl w:val="0"/>
              <w:numPr>
                <w:ilvl w:val="0"/>
                <w:numId w:val="1"/>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Nieuwe tegelvloer zonder dat er vloerverwarming is aangelegd.</w:t>
            </w:r>
          </w:p>
          <w:p w:rsidR="00000000" w:rsidDel="00000000" w:rsidP="00000000" w:rsidRDefault="00000000" w:rsidRPr="00000000" w14:paraId="0000000A">
            <w:pPr>
              <w:widowControl w:val="0"/>
              <w:numPr>
                <w:ilvl w:val="0"/>
                <w:numId w:val="1"/>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Zonnepanelen plaatsen op een dak waarvan de dakpannen vervangen moeten worden.</w:t>
            </w:r>
          </w:p>
          <w:p w:rsidR="00000000" w:rsidDel="00000000" w:rsidP="00000000" w:rsidRDefault="00000000" w:rsidRPr="00000000" w14:paraId="0000000B">
            <w:pPr>
              <w:widowControl w:val="0"/>
              <w:numPr>
                <w:ilvl w:val="0"/>
                <w:numId w:val="1"/>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Nieuwe bestrating, maar de voeding van een toekomstige laadpaal vergeten.</w:t>
            </w:r>
          </w:p>
          <w:p w:rsidR="00000000" w:rsidDel="00000000" w:rsidP="00000000" w:rsidRDefault="00000000" w:rsidRPr="00000000" w14:paraId="0000000C">
            <w:pPr>
              <w:widowControl w:val="0"/>
              <w:numPr>
                <w:ilvl w:val="0"/>
                <w:numId w:val="1"/>
              </w:numPr>
              <w:spacing w:line="240" w:lineRule="auto"/>
              <w:ind w:left="283.46456692913375"/>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Een nieuwe badkamer, maar nog steeds lang wachten op warm water en nog steeds geen douche in combinatie met warmteterugwinning.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Voorbeelden van ‘blij’-momenten dankzij een plan</w:t>
            </w:r>
          </w:p>
          <w:p w:rsidR="00000000" w:rsidDel="00000000" w:rsidP="00000000" w:rsidRDefault="00000000" w:rsidRPr="00000000" w14:paraId="0000000E">
            <w:pPr>
              <w:widowControl w:val="0"/>
              <w:numPr>
                <w:ilvl w:val="0"/>
                <w:numId w:val="3"/>
              </w:numPr>
              <w:spacing w:line="240" w:lineRule="auto"/>
              <w:ind w:left="283.4645669291342" w:hanging="141.7322834645671"/>
              <w:rPr>
                <w:i w:val="1"/>
                <w:sz w:val="20"/>
                <w:szCs w:val="20"/>
              </w:rPr>
            </w:pPr>
            <w:r w:rsidDel="00000000" w:rsidR="00000000" w:rsidRPr="00000000">
              <w:rPr>
                <w:rFonts w:ascii="Arial" w:cs="Arial" w:eastAsia="Arial" w:hAnsi="Arial"/>
                <w:i w:val="1"/>
                <w:sz w:val="20"/>
                <w:szCs w:val="20"/>
                <w:rtl w:val="0"/>
              </w:rPr>
              <w:t xml:space="preserve">Renovatie van de meterkast bij het installeren van zonnepanelen. Daarna is het makkelijker overstappen op elektrisch rijden, koken of verwarmen.</w:t>
            </w:r>
          </w:p>
          <w:p w:rsidR="00000000" w:rsidDel="00000000" w:rsidP="00000000" w:rsidRDefault="00000000" w:rsidRPr="00000000" w14:paraId="0000000F">
            <w:pPr>
              <w:widowControl w:val="0"/>
              <w:numPr>
                <w:ilvl w:val="0"/>
                <w:numId w:val="3"/>
              </w:numPr>
              <w:spacing w:line="240" w:lineRule="auto"/>
              <w:ind w:left="283.4645669291342" w:hanging="141.7322834645671"/>
              <w:rPr>
                <w:i w:val="1"/>
                <w:sz w:val="20"/>
                <w:szCs w:val="20"/>
              </w:rPr>
            </w:pPr>
            <w:r w:rsidDel="00000000" w:rsidR="00000000" w:rsidRPr="00000000">
              <w:rPr>
                <w:rFonts w:ascii="Arial" w:cs="Arial" w:eastAsia="Arial" w:hAnsi="Arial"/>
                <w:i w:val="1"/>
                <w:sz w:val="20"/>
                <w:szCs w:val="20"/>
                <w:rtl w:val="0"/>
              </w:rPr>
              <w:t xml:space="preserve">Je gasketel houdt ermee op. Maar doordat je al verwarmde via (lage temperatuur) radiatoren of vloerverwarming is de overstap op een warmtepomp makkelijker.</w:t>
            </w:r>
          </w:p>
          <w:p w:rsidR="00000000" w:rsidDel="00000000" w:rsidP="00000000" w:rsidRDefault="00000000" w:rsidRPr="00000000" w14:paraId="00000010">
            <w:pPr>
              <w:widowControl w:val="0"/>
              <w:numPr>
                <w:ilvl w:val="0"/>
                <w:numId w:val="3"/>
              </w:numPr>
              <w:spacing w:line="240" w:lineRule="auto"/>
              <w:ind w:left="283.4645669291342" w:hanging="141.7322834645671"/>
              <w:rPr>
                <w:i w:val="1"/>
                <w:sz w:val="20"/>
                <w:szCs w:val="20"/>
              </w:rPr>
            </w:pPr>
            <w:r w:rsidDel="00000000" w:rsidR="00000000" w:rsidRPr="00000000">
              <w:rPr>
                <w:rFonts w:ascii="Arial" w:cs="Arial" w:eastAsia="Arial" w:hAnsi="Arial"/>
                <w:i w:val="1"/>
                <w:sz w:val="20"/>
                <w:szCs w:val="20"/>
                <w:rtl w:val="0"/>
              </w:rPr>
              <w:t xml:space="preserve">Door een goede beoordeling van de kozijnen alleen HR++ glas laten plaatsen in kozijnen die nog lang mee kunnen.</w:t>
            </w:r>
            <w:r w:rsidDel="00000000" w:rsidR="00000000" w:rsidRPr="00000000">
              <w:rPr>
                <w:rtl w:val="0"/>
              </w:rPr>
            </w:r>
          </w:p>
        </w:tc>
      </w:tr>
    </w:tbl>
    <w:p w:rsidR="00000000" w:rsidDel="00000000" w:rsidP="00000000" w:rsidRDefault="00000000" w:rsidRPr="00000000" w14:paraId="00000011">
      <w:pPr>
        <w:widowControl w:val="0"/>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12">
      <w:pPr>
        <w:widowControl w:val="0"/>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13">
      <w:pPr>
        <w:widowControl w:val="0"/>
        <w:spacing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Welke stappen kun je doorlopen om een plan te maken?</w:t>
      </w:r>
      <w:r w:rsidDel="00000000" w:rsidR="00000000" w:rsidRPr="00000000">
        <w:rPr>
          <w:rtl w:val="0"/>
        </w:rPr>
      </w:r>
    </w:p>
    <w:p w:rsidR="00000000" w:rsidDel="00000000" w:rsidP="00000000" w:rsidRDefault="00000000" w:rsidRPr="00000000" w14:paraId="00000014">
      <w:pPr>
        <w:widowControl w:val="0"/>
        <w:spacing w:line="240" w:lineRule="auto"/>
        <w:ind w:left="0" w:firstLine="0"/>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Stap 1. Inzicht opdoen</w:t>
      </w:r>
    </w:p>
    <w:p w:rsidR="00000000" w:rsidDel="00000000" w:rsidP="00000000" w:rsidRDefault="00000000" w:rsidRPr="00000000" w14:paraId="00000015">
      <w:pPr>
        <w:widowControl w:val="0"/>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 de bouw gaat het gezegde: “als je klaar bent met bouwen, weet je hoe het moet.” Het loont daarom om vooraf inzichten op te doen in je woning en de werking van technieken. Nog voordat je in termen van oplossingen en technieken gaat denken. Zo kun je je afvragen: “Waar gaat mijn energie verloren? Waarom voelt het hier aangenaam, en daar onaangenaam? Waaruit is mijn elektriciteitsverbruik opgebouwd?” Daarnaast kun je inzichten opdoen over de uitvoering: hoe hebben je buurtgenoten, kennissen of familie het aangepakt? Wat hebben zij daarvan geleerd?</w:t>
      </w:r>
    </w:p>
    <w:p w:rsidR="00000000" w:rsidDel="00000000" w:rsidP="00000000" w:rsidRDefault="00000000" w:rsidRPr="00000000" w14:paraId="00000016">
      <w:pPr>
        <w:widowControl w:val="0"/>
        <w:spacing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7">
      <w:pPr>
        <w:widowControl w:val="0"/>
        <w:spacing w:line="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Stap 2. Aan de slag: kleine klussen uitvoeren!</w:t>
      </w:r>
    </w:p>
    <w:p w:rsidR="00000000" w:rsidDel="00000000" w:rsidP="00000000" w:rsidRDefault="00000000" w:rsidRPr="00000000" w14:paraId="00000018">
      <w:pPr>
        <w:widowControl w:val="0"/>
        <w:spacing w:line="240" w:lineRule="auto"/>
        <w:rPr>
          <w:rFonts w:ascii="Arial" w:cs="Arial" w:eastAsia="Arial" w:hAnsi="Arial"/>
          <w:b w:val="1"/>
          <w:sz w:val="20"/>
          <w:szCs w:val="20"/>
        </w:rPr>
      </w:pPr>
      <w:r w:rsidDel="00000000" w:rsidR="00000000" w:rsidRPr="00000000">
        <w:rPr>
          <w:rFonts w:ascii="Arial" w:cs="Arial" w:eastAsia="Arial" w:hAnsi="Arial"/>
          <w:sz w:val="20"/>
          <w:szCs w:val="20"/>
          <w:rtl w:val="0"/>
        </w:rPr>
        <w:t xml:space="preserve">Na het denken, komt doen. Want wanneer je beter begrijpt hoe je woning werkt, spreken de eerste kleine verbeteringen voor zich. En hiermee kun je al direct resultaat boeken. Bovendien gaat de theorie ook veel meer tot je spreken, waardoor je later in het proces makkelijker kunt schakelen met uitvoerende partijen. Of misschien kun je wel meer dan je denkt zelf aanpakken.</w:t>
      </w:r>
      <w:r w:rsidDel="00000000" w:rsidR="00000000" w:rsidRPr="00000000">
        <w:rPr>
          <w:rtl w:val="0"/>
        </w:rPr>
      </w:r>
    </w:p>
    <w:p w:rsidR="00000000" w:rsidDel="00000000" w:rsidP="00000000" w:rsidRDefault="00000000" w:rsidRPr="00000000" w14:paraId="00000019">
      <w:pPr>
        <w:widowControl w:val="0"/>
        <w:spacing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A">
      <w:pPr>
        <w:widowControl w:val="0"/>
        <w:spacing w:line="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Stap 3. Bepalen waar je naar toe wilt en hoe je daar wilt komen</w:t>
      </w:r>
    </w:p>
    <w:p w:rsidR="00000000" w:rsidDel="00000000" w:rsidP="00000000" w:rsidRDefault="00000000" w:rsidRPr="00000000" w14:paraId="0000001B">
      <w:pPr>
        <w:widowControl w:val="0"/>
        <w:spacing w:line="240" w:lineRule="auto"/>
        <w:rPr>
          <w:rFonts w:ascii="Arial" w:cs="Arial" w:eastAsia="Arial" w:hAnsi="Arial"/>
          <w:b w:val="1"/>
          <w:sz w:val="20"/>
          <w:szCs w:val="20"/>
        </w:rPr>
      </w:pPr>
      <w:r w:rsidDel="00000000" w:rsidR="00000000" w:rsidRPr="00000000">
        <w:rPr>
          <w:rFonts w:ascii="Arial" w:cs="Arial" w:eastAsia="Arial" w:hAnsi="Arial"/>
          <w:sz w:val="20"/>
          <w:szCs w:val="20"/>
          <w:rtl w:val="0"/>
        </w:rPr>
        <w:t xml:space="preserve">Uiteindelijk komt er een punt waarop je zegt: “Hier wil ik naar toe!”. Dat hoeft niet heel exact, maar kan ook op hoofdlijnen. Dat is er niet van vandaag op morgen. Het opdoen van inzicht en het praktisch aan de slag gaan kan helpen om dat beeld scherper te krijgen. En wanneer je weet waar je naartoe wilt, kan je gaan bepalen wat jouw route daar naartoe is.</w:t>
      </w:r>
      <w:r w:rsidDel="00000000" w:rsidR="00000000" w:rsidRPr="00000000">
        <w:rPr>
          <w:rtl w:val="0"/>
        </w:rPr>
      </w:r>
    </w:p>
    <w:p w:rsidR="00000000" w:rsidDel="00000000" w:rsidP="00000000" w:rsidRDefault="00000000" w:rsidRPr="00000000" w14:paraId="0000001C">
      <w:pPr>
        <w:widowControl w:val="0"/>
        <w:spacing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D">
      <w:pPr>
        <w:widowControl w:val="0"/>
        <w:spacing w:line="240" w:lineRule="auto"/>
        <w:rPr>
          <w:rFonts w:ascii="Arial" w:cs="Arial" w:eastAsia="Arial" w:hAnsi="Arial"/>
          <w:sz w:val="20"/>
          <w:szCs w:val="20"/>
          <w:u w:val="single"/>
        </w:rPr>
      </w:pPr>
      <w:r w:rsidDel="00000000" w:rsidR="00000000" w:rsidRPr="00000000">
        <w:rPr>
          <w:rFonts w:ascii="Arial" w:cs="Arial" w:eastAsia="Arial" w:hAnsi="Arial"/>
          <w:sz w:val="20"/>
          <w:szCs w:val="20"/>
          <w:u w:val="single"/>
          <w:rtl w:val="0"/>
        </w:rPr>
        <w:t xml:space="preserve">Stap 4. Bepalen wat de eerste grotere stap is en wat daarna komt</w:t>
      </w:r>
    </w:p>
    <w:p w:rsidR="00000000" w:rsidDel="00000000" w:rsidP="00000000" w:rsidRDefault="00000000" w:rsidRPr="00000000" w14:paraId="0000001E">
      <w:pPr>
        <w:widowControl w:val="0"/>
        <w:spacing w:line="240" w:lineRule="auto"/>
        <w:rPr>
          <w:rFonts w:ascii="Arial" w:cs="Arial" w:eastAsia="Arial" w:hAnsi="Arial"/>
          <w:sz w:val="18"/>
          <w:szCs w:val="18"/>
        </w:rPr>
      </w:pPr>
      <w:r w:rsidDel="00000000" w:rsidR="00000000" w:rsidRPr="00000000">
        <w:rPr>
          <w:rFonts w:ascii="Arial" w:cs="Arial" w:eastAsia="Arial" w:hAnsi="Arial"/>
          <w:sz w:val="20"/>
          <w:szCs w:val="20"/>
          <w:rtl w:val="0"/>
        </w:rPr>
        <w:t xml:space="preserve">Er zijn meerdere wegen die naar Rome leiden. Afhankelijk van je gezinssituatie, type woning, staat van onderhoud en financiële wensen en mogelijkheden, zijn er routes die heel goed of juist niet goed bij je passen. Daarmee kun je met een gerust(er) hart op weg naar de eerste stap in je nieuwe plan. </w:t>
      </w:r>
      <w:r w:rsidDel="00000000" w:rsidR="00000000" w:rsidRPr="00000000">
        <w:rPr>
          <w:rtl w:val="0"/>
        </w:rPr>
      </w:r>
    </w:p>
    <w:p w:rsidR="00000000" w:rsidDel="00000000" w:rsidP="00000000" w:rsidRDefault="00000000" w:rsidRPr="00000000" w14:paraId="0000001F">
      <w:pPr>
        <w:widowControl w:val="0"/>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0">
      <w:pPr>
        <w:widowControl w:val="0"/>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1">
      <w:pPr>
        <w:widowControl w:val="0"/>
        <w:spacing w:line="240" w:lineRule="auto"/>
        <w:rPr>
          <w:rFonts w:ascii="Arial" w:cs="Arial" w:eastAsia="Arial" w:hAnsi="Arial"/>
          <w:b w:val="1"/>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Arial" w:cs="Arial" w:eastAsia="Arial" w:hAnsi="Arial"/>
                <w:b w:val="1"/>
              </w:rPr>
            </w:pPr>
            <w:r w:rsidDel="00000000" w:rsidR="00000000" w:rsidRPr="00000000">
              <w:rPr>
                <w:rFonts w:ascii="Arial" w:cs="Arial" w:eastAsia="Arial" w:hAnsi="Arial"/>
                <w:b w:val="1"/>
                <w:rtl w:val="0"/>
              </w:rPr>
              <w:t xml:space="preserve">Workshop ‘Het beste plan maak je zelf’</w:t>
            </w:r>
          </w:p>
          <w:p w:rsidR="00000000" w:rsidDel="00000000" w:rsidP="00000000" w:rsidRDefault="00000000" w:rsidRPr="00000000" w14:paraId="00000023">
            <w:pPr>
              <w:widowControl w:val="0"/>
              <w:spacing w:line="240" w:lineRule="auto"/>
              <w:rPr>
                <w:rFonts w:ascii="Arial" w:cs="Arial" w:eastAsia="Arial" w:hAnsi="Arial"/>
              </w:rPr>
            </w:pPr>
            <w:r w:rsidDel="00000000" w:rsidR="00000000" w:rsidRPr="00000000">
              <w:rPr>
                <w:rFonts w:ascii="Arial" w:cs="Arial" w:eastAsia="Arial" w:hAnsi="Arial"/>
                <w:rtl w:val="0"/>
              </w:rPr>
              <w:t xml:space="preserve">Wij snappen dat een plan maken niet altijd makkelijk is. Gelukkig hoef je dit niet alleen te doen! Op </w:t>
            </w:r>
            <w:r w:rsidDel="00000000" w:rsidR="00000000" w:rsidRPr="00000000">
              <w:rPr>
                <w:rFonts w:ascii="Arial" w:cs="Arial" w:eastAsia="Arial" w:hAnsi="Arial"/>
                <w:color w:val="ff0000"/>
                <w:rtl w:val="0"/>
              </w:rPr>
              <w:t xml:space="preserve">&lt;DATUM&gt;</w:t>
            </w:r>
            <w:r w:rsidDel="00000000" w:rsidR="00000000" w:rsidRPr="00000000">
              <w:rPr>
                <w:rFonts w:ascii="Arial" w:cs="Arial" w:eastAsia="Arial" w:hAnsi="Arial"/>
                <w:rtl w:val="0"/>
              </w:rPr>
              <w:t xml:space="preserve"> organiseren we een workshop over het maken van je eigen woningplan. De bijeenkomst start om </w:t>
            </w:r>
            <w:r w:rsidDel="00000000" w:rsidR="00000000" w:rsidRPr="00000000">
              <w:rPr>
                <w:rFonts w:ascii="Arial" w:cs="Arial" w:eastAsia="Arial" w:hAnsi="Arial"/>
                <w:color w:val="ff0000"/>
                <w:rtl w:val="0"/>
              </w:rPr>
              <w:t xml:space="preserve">&lt;TIJD&gt;</w:t>
            </w:r>
            <w:r w:rsidDel="00000000" w:rsidR="00000000" w:rsidRPr="00000000">
              <w:rPr>
                <w:rFonts w:ascii="Arial" w:cs="Arial" w:eastAsia="Arial" w:hAnsi="Arial"/>
                <w:rtl w:val="0"/>
              </w:rPr>
              <w:t xml:space="preserve"> op </w:t>
            </w:r>
            <w:r w:rsidDel="00000000" w:rsidR="00000000" w:rsidRPr="00000000">
              <w:rPr>
                <w:rFonts w:ascii="Arial" w:cs="Arial" w:eastAsia="Arial" w:hAnsi="Arial"/>
                <w:color w:val="ff0000"/>
                <w:rtl w:val="0"/>
              </w:rPr>
              <w:t xml:space="preserve">&lt;LOCATIE&gt;</w:t>
            </w:r>
            <w:r w:rsidDel="00000000" w:rsidR="00000000" w:rsidRPr="00000000">
              <w:rPr>
                <w:rFonts w:ascii="Arial" w:cs="Arial" w:eastAsia="Arial" w:hAnsi="Arial"/>
                <w:rtl w:val="0"/>
              </w:rPr>
              <w:t xml:space="preserve">. Aanmelden kan door een mail te sturen naar </w:t>
            </w:r>
            <w:r w:rsidDel="00000000" w:rsidR="00000000" w:rsidRPr="00000000">
              <w:rPr>
                <w:rFonts w:ascii="Arial" w:cs="Arial" w:eastAsia="Arial" w:hAnsi="Arial"/>
                <w:color w:val="ff0000"/>
                <w:rtl w:val="0"/>
              </w:rPr>
              <w:t xml:space="preserve">&lt;MAILADRES&gt;</w:t>
            </w:r>
            <w:r w:rsidDel="00000000" w:rsidR="00000000" w:rsidRPr="00000000">
              <w:rPr>
                <w:rFonts w:ascii="Arial" w:cs="Arial" w:eastAsia="Arial" w:hAnsi="Arial"/>
                <w:rtl w:val="0"/>
              </w:rPr>
              <w:t xml:space="preserve">. Ben jij erbij?</w:t>
            </w:r>
          </w:p>
        </w:tc>
      </w:tr>
    </w:tbl>
    <w:p w:rsidR="00000000" w:rsidDel="00000000" w:rsidP="00000000" w:rsidRDefault="00000000" w:rsidRPr="00000000" w14:paraId="00000024">
      <w:pPr>
        <w:widowControl w:val="0"/>
        <w:rPr>
          <w:rFonts w:ascii="Arial" w:cs="Arial" w:eastAsia="Arial" w:hAnsi="Arial"/>
        </w:rPr>
      </w:pPr>
      <w:r w:rsidDel="00000000" w:rsidR="00000000" w:rsidRPr="00000000">
        <w:rPr>
          <w:rtl w:val="0"/>
        </w:rPr>
      </w:r>
    </w:p>
    <w:sectPr>
      <w:headerReference r:id="rId6" w:type="default"/>
      <w:headerReference r:id="rId7" w:type="first"/>
      <w:footerReference r:id="rId8"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spacing w:line="240" w:lineRule="auto"/>
      <w:jc w:val="center"/>
      <w:rPr>
        <w:rFonts w:ascii="Calibri" w:cs="Calibri" w:eastAsia="Calibri" w:hAnsi="Calibri"/>
        <w:b w:val="1"/>
        <w:sz w:val="38"/>
        <w:szCs w:val="38"/>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spacing w:line="240" w:lineRule="auto"/>
      <w:jc w:val="center"/>
      <w:rPr>
        <w:rFonts w:ascii="Arial" w:cs="Arial" w:eastAsia="Arial" w:hAnsi="Arial"/>
        <w:i w:val="1"/>
        <w:sz w:val="18"/>
        <w:szCs w:val="18"/>
      </w:rPr>
    </w:pPr>
    <w:r w:rsidDel="00000000" w:rsidR="00000000" w:rsidRPr="00000000">
      <w:rPr>
        <w:rFonts w:ascii="Arial" w:cs="Arial" w:eastAsia="Arial" w:hAnsi="Arial"/>
        <w:b w:val="1"/>
        <w:sz w:val="34"/>
        <w:szCs w:val="34"/>
        <w:rtl w:val="0"/>
      </w:rPr>
      <w:t xml:space="preserve">Heb jij al een verduurzamingsplan voor je woning?</w:t>
    </w:r>
    <w:r w:rsidDel="00000000" w:rsidR="00000000" w:rsidRPr="00000000">
      <w:rPr>
        <w:rtl w:val="0"/>
      </w:rPr>
    </w:r>
  </w:p>
  <w:p w:rsidR="00000000" w:rsidDel="00000000" w:rsidP="00000000" w:rsidRDefault="00000000" w:rsidRPr="00000000" w14:paraId="00000028">
    <w:pPr>
      <w:widowControl w:val="0"/>
      <w:spacing w:line="240" w:lineRule="auto"/>
      <w:jc w:val="center"/>
      <w:rPr>
        <w:rFonts w:ascii="Arial" w:cs="Arial" w:eastAsia="Arial" w:hAnsi="Arial"/>
        <w:sz w:val="18"/>
        <w:szCs w:val="18"/>
      </w:rPr>
    </w:pPr>
    <w:r w:rsidDel="00000000" w:rsidR="00000000" w:rsidRPr="00000000">
      <w:rPr>
        <w:rFonts w:ascii="Arial" w:cs="Arial" w:eastAsia="Arial" w:hAnsi="Arial"/>
        <w:i w:val="1"/>
        <w:sz w:val="18"/>
        <w:szCs w:val="18"/>
        <w:rtl w:val="0"/>
      </w:rPr>
      <w:t xml:space="preserve">Een plan voor je woning zorgt ervoor dat je goed voorbereid aan de slag kunt met verduurzaming. Maar dit kost natuurlijk wel tijd. Is dat het waard?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lowerLetter"/>
      <w:lvlText w:val="%2."/>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lowerRoman"/>
      <w:lvlText w:val="%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4."/>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lowerLetter"/>
      <w:lvlText w:val="%5."/>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lowerRoman"/>
      <w:lvlText w:val="%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7."/>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lowerLetter"/>
      <w:lvlText w:val="%8."/>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lowerRoman"/>
      <w:lvlText w:val="%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